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A1E4" w14:textId="3EC4549C" w:rsidR="004620E4" w:rsidRDefault="00BA156E" w:rsidP="00BA156E">
      <w:pPr>
        <w:pStyle w:val="Heading2"/>
      </w:pPr>
      <w:r>
        <w:t>Getting to the venue</w:t>
      </w:r>
    </w:p>
    <w:p w14:paraId="4012021D" w14:textId="716CF265" w:rsidR="00BA156E" w:rsidRDefault="00BA156E">
      <w:r>
        <w:t xml:space="preserve">The nearest level-access tram stop is </w:t>
      </w:r>
      <w:hyperlink r:id="rId10" w:history="1">
        <w:r w:rsidRPr="00BA156E">
          <w:rPr>
            <w:rStyle w:val="Hyperlink"/>
          </w:rPr>
          <w:t>Stop #</w:t>
        </w:r>
        <w:r w:rsidR="00B23616">
          <w:rPr>
            <w:rStyle w:val="Hyperlink"/>
          </w:rPr>
          <w:t>3</w:t>
        </w:r>
      </w:hyperlink>
      <w:r>
        <w:t xml:space="preserve">, </w:t>
      </w:r>
      <w:r w:rsidR="0014792A">
        <w:t xml:space="preserve">at the corner of </w:t>
      </w:r>
      <w:r>
        <w:t>Swanston Street</w:t>
      </w:r>
      <w:r w:rsidR="00B23616">
        <w:t xml:space="preserve"> and Pelham St, next to Lincoln Square.</w:t>
      </w:r>
      <w:r>
        <w:t xml:space="preserve"> This stop serves multiple tram lines, including 1, 6, 16, 64 and 72.</w:t>
      </w:r>
      <w:r w:rsidR="00B53E4D">
        <w:t xml:space="preserve"> </w:t>
      </w:r>
      <w:r w:rsidR="00B23616">
        <w:t>It is about 400 metr</w:t>
      </w:r>
      <w:r w:rsidR="00441E5E">
        <w:t>e</w:t>
      </w:r>
      <w:r w:rsidR="00B23616">
        <w:t>s away from the venue.</w:t>
      </w:r>
    </w:p>
    <w:p w14:paraId="46C11E37" w14:textId="6FA2E73C" w:rsidR="00BA156E" w:rsidRDefault="00BA156E">
      <w:r>
        <w:t xml:space="preserve">The nearest bus stop is at the intersection of </w:t>
      </w:r>
      <w:r w:rsidR="00C64027">
        <w:t xml:space="preserve">Grattan Street with Barry Street and </w:t>
      </w:r>
      <w:r>
        <w:t xml:space="preserve">Leicester Street, serving routes </w:t>
      </w:r>
      <w:r w:rsidR="00B23616">
        <w:t>241</w:t>
      </w:r>
      <w:r>
        <w:t xml:space="preserve">, 402 and </w:t>
      </w:r>
      <w:r w:rsidR="00B23616">
        <w:t>546</w:t>
      </w:r>
      <w:r>
        <w:t>.</w:t>
      </w:r>
      <w:r w:rsidR="00B23616">
        <w:t xml:space="preserve"> These stops are also about 400 metres from the venue, along University Square.</w:t>
      </w:r>
      <w:r w:rsidR="00B53E4D">
        <w:t xml:space="preserve"> </w:t>
      </w:r>
    </w:p>
    <w:p w14:paraId="2446F26F" w14:textId="5A9141EC" w:rsidR="002714D8" w:rsidRDefault="00BA156E" w:rsidP="002714D8">
      <w:r>
        <w:t xml:space="preserve">There </w:t>
      </w:r>
      <w:r w:rsidR="002714D8">
        <w:t xml:space="preserve">are two </w:t>
      </w:r>
      <w:r>
        <w:t xml:space="preserve">parking </w:t>
      </w:r>
      <w:r w:rsidR="00DE11E1">
        <w:t>spaces</w:t>
      </w:r>
      <w:r w:rsidR="002714D8">
        <w:t xml:space="preserve"> </w:t>
      </w:r>
      <w:r w:rsidR="00903021">
        <w:t xml:space="preserve">reserved for disability </w:t>
      </w:r>
      <w:r w:rsidR="00DE11E1">
        <w:t>permit</w:t>
      </w:r>
      <w:r w:rsidR="00903021">
        <w:t xml:space="preserve"> holders </w:t>
      </w:r>
      <w:r>
        <w:t xml:space="preserve">at the corner of </w:t>
      </w:r>
      <w:r w:rsidR="002714D8">
        <w:t xml:space="preserve">Pelham </w:t>
      </w:r>
      <w:r>
        <w:t>Street and Leicester Street</w:t>
      </w:r>
      <w:r w:rsidR="00ED485C">
        <w:t>.</w:t>
      </w:r>
      <w:r w:rsidR="002714D8">
        <w:t xml:space="preserve"> </w:t>
      </w:r>
      <w:r w:rsidR="00DE11E1" w:rsidRPr="00DE11E1">
        <w:t>These spaces have a 3-hour limit between 7am and 10pm</w:t>
      </w:r>
      <w:r w:rsidR="002714D8">
        <w:t xml:space="preserve">. The parking </w:t>
      </w:r>
      <w:r w:rsidR="00DE11E1">
        <w:t>spaces</w:t>
      </w:r>
      <w:r w:rsidR="002714D8">
        <w:t xml:space="preserve"> have small trees nearby and a raised footpath, but there are curb cuts less than 10 </w:t>
      </w:r>
      <w:r w:rsidR="00441E5E">
        <w:t>metres</w:t>
      </w:r>
      <w:r w:rsidR="002714D8">
        <w:t xml:space="preserve"> away from each parking </w:t>
      </w:r>
      <w:r w:rsidR="00DE11E1">
        <w:t>space</w:t>
      </w:r>
      <w:r w:rsidR="002714D8">
        <w:t>.</w:t>
      </w:r>
    </w:p>
    <w:p w14:paraId="7944AF74" w14:textId="714DCEB1" w:rsidR="002714D8" w:rsidRDefault="002714D8" w:rsidP="002714D8">
      <w:r>
        <w:t xml:space="preserve">There are a further two parking </w:t>
      </w:r>
      <w:r w:rsidR="00DE11E1">
        <w:t>spaces</w:t>
      </w:r>
      <w:r>
        <w:t xml:space="preserve"> for disability </w:t>
      </w:r>
      <w:r w:rsidR="00DE11E1">
        <w:t>permit</w:t>
      </w:r>
      <w:r>
        <w:t xml:space="preserve"> holders at the corner of Pelham Street and Berkeley Street. </w:t>
      </w:r>
      <w:r w:rsidR="00DE11E1" w:rsidRPr="00DE11E1">
        <w:t xml:space="preserve">These spaces have a </w:t>
      </w:r>
      <w:r w:rsidR="00DE11E1">
        <w:t>2</w:t>
      </w:r>
      <w:r w:rsidR="00DE11E1" w:rsidRPr="00DE11E1">
        <w:t>-hour limit between 7am and 10pm</w:t>
      </w:r>
      <w:r>
        <w:t xml:space="preserve">. The parking </w:t>
      </w:r>
      <w:r w:rsidR="00DE11E1">
        <w:t>spaces</w:t>
      </w:r>
      <w:r>
        <w:t xml:space="preserve"> have a raised footpath with a curb c</w:t>
      </w:r>
      <w:r w:rsidR="00441E5E">
        <w:t>u</w:t>
      </w:r>
      <w:r>
        <w:t xml:space="preserve">t </w:t>
      </w:r>
      <w:r w:rsidR="00441E5E">
        <w:t>i</w:t>
      </w:r>
      <w:r>
        <w:t>n</w:t>
      </w:r>
      <w:r w:rsidR="00441E5E">
        <w:t xml:space="preserve"> </w:t>
      </w:r>
      <w:r>
        <w:t xml:space="preserve">front of the parking </w:t>
      </w:r>
      <w:r w:rsidR="00DE11E1">
        <w:t>space</w:t>
      </w:r>
      <w:r>
        <w:t xml:space="preserve">, less than 10 </w:t>
      </w:r>
      <w:r w:rsidR="00441E5E">
        <w:t>metres</w:t>
      </w:r>
      <w:r>
        <w:t xml:space="preserve"> away.</w:t>
      </w:r>
    </w:p>
    <w:p w14:paraId="37D6EA11" w14:textId="2908A3B0" w:rsidR="00BA156E" w:rsidRDefault="002714D8">
      <w:r>
        <w:t>There is also a</w:t>
      </w:r>
      <w:r w:rsidR="00061ECE">
        <w:t>n accessible</w:t>
      </w:r>
      <w:r>
        <w:t xml:space="preserve"> parking bay at 165 Berkeley street with three </w:t>
      </w:r>
      <w:r w:rsidR="00DE11E1">
        <w:t>spaces</w:t>
      </w:r>
      <w:r>
        <w:t xml:space="preserve">. </w:t>
      </w:r>
      <w:r w:rsidR="00B23616">
        <w:t>It is about a 5-minute walk from the parking bay to the conference building.</w:t>
      </w:r>
      <w:r>
        <w:br/>
      </w:r>
    </w:p>
    <w:p w14:paraId="5DB093A2" w14:textId="5186AF5E" w:rsidR="00ED485C" w:rsidRDefault="00ED485C" w:rsidP="00ED485C">
      <w:pPr>
        <w:pStyle w:val="Heading2"/>
      </w:pPr>
      <w:r>
        <w:t xml:space="preserve">Navigating the venue – stairs and </w:t>
      </w:r>
      <w:r w:rsidR="00DE11E1">
        <w:t>entrances</w:t>
      </w:r>
    </w:p>
    <w:p w14:paraId="097DA8F9" w14:textId="34C80C75" w:rsidR="00DE11E1" w:rsidRDefault="00DE11E1" w:rsidP="00ED485C">
      <w:r w:rsidRPr="00DE11E1">
        <w:t>There are entrances to the Melbourne Law School building on Pelham Street on either side of the block</w:t>
      </w:r>
      <w:r>
        <w:t>.</w:t>
      </w:r>
    </w:p>
    <w:p w14:paraId="1A12B5BB" w14:textId="5AF6AE64" w:rsidR="002714D8" w:rsidRDefault="00B23616" w:rsidP="00ED485C">
      <w:r>
        <w:t>The L</w:t>
      </w:r>
      <w:r w:rsidR="00ED485C">
        <w:t>eicester Street</w:t>
      </w:r>
      <w:r>
        <w:t xml:space="preserve"> entrance has a ramp as with an </w:t>
      </w:r>
      <w:r w:rsidR="00441E5E">
        <w:t>accessible</w:t>
      </w:r>
      <w:r>
        <w:t xml:space="preserve"> entry </w:t>
      </w:r>
      <w:r w:rsidR="00DE11E1">
        <w:t xml:space="preserve">operated </w:t>
      </w:r>
      <w:r>
        <w:t xml:space="preserve">via </w:t>
      </w:r>
      <w:r w:rsidR="00441E5E">
        <w:t>push-button access</w:t>
      </w:r>
      <w:r>
        <w:t>.</w:t>
      </w:r>
      <w:r w:rsidR="00441E5E">
        <w:t xml:space="preserve"> The door opens outwards.</w:t>
      </w:r>
      <w:r>
        <w:t xml:space="preserve"> There are also steps and a slow revolving door.</w:t>
      </w:r>
    </w:p>
    <w:p w14:paraId="1121DAB5" w14:textId="6D46E183" w:rsidR="00B23616" w:rsidRDefault="00B23616" w:rsidP="00ED485C">
      <w:r>
        <w:t xml:space="preserve">The Barry Street </w:t>
      </w:r>
      <w:r w:rsidR="00441E5E">
        <w:t>entrance</w:t>
      </w:r>
      <w:r>
        <w:t xml:space="preserve"> has an </w:t>
      </w:r>
      <w:r w:rsidR="00DE11E1">
        <w:t>accessible entry operated via push-button access</w:t>
      </w:r>
      <w:r w:rsidR="00441E5E">
        <w:t>. The door opens outwards.</w:t>
      </w:r>
      <w:r>
        <w:t xml:space="preserve"> There is also a slow </w:t>
      </w:r>
      <w:r w:rsidR="00441E5E">
        <w:t>revolving</w:t>
      </w:r>
      <w:r>
        <w:t xml:space="preserve"> door. There are no steps at this entrance.</w:t>
      </w:r>
    </w:p>
    <w:p w14:paraId="07239133" w14:textId="2359292D" w:rsidR="00ED485C" w:rsidRDefault="00DE11E1" w:rsidP="00ED485C">
      <w:r w:rsidRPr="00DE11E1">
        <w:t>Inside the building, the lifts are located in the centre of the foyer</w:t>
      </w:r>
      <w:r w:rsidR="00B23616">
        <w:t xml:space="preserve">. There are six lifts that will </w:t>
      </w:r>
      <w:r>
        <w:t>service all floors, including</w:t>
      </w:r>
      <w:r w:rsidR="00B23616">
        <w:t xml:space="preserve"> the 10</w:t>
      </w:r>
      <w:r w:rsidR="00B23616" w:rsidRPr="00B23616">
        <w:rPr>
          <w:vertAlign w:val="superscript"/>
        </w:rPr>
        <w:t>th</w:t>
      </w:r>
      <w:r w:rsidR="00B23616">
        <w:t xml:space="preserve"> floor. </w:t>
      </w:r>
    </w:p>
    <w:p w14:paraId="58C08A83" w14:textId="514E4B76" w:rsidR="00ED485C" w:rsidRDefault="00ED485C" w:rsidP="00ED485C">
      <w:pPr>
        <w:pStyle w:val="Heading2"/>
      </w:pPr>
      <w:r>
        <w:t xml:space="preserve">Navigating the venue – </w:t>
      </w:r>
      <w:r w:rsidR="00441E5E">
        <w:t>Level 10</w:t>
      </w:r>
    </w:p>
    <w:p w14:paraId="63DF78E3" w14:textId="69C30564" w:rsidR="00441E5E" w:rsidRDefault="00441E5E" w:rsidP="00441E5E">
      <w:r>
        <w:t xml:space="preserve">Level 10 is fully accessible and there are no steps. There is one </w:t>
      </w:r>
      <w:r w:rsidR="00DE11E1">
        <w:t>accessible</w:t>
      </w:r>
      <w:r>
        <w:t xml:space="preserve"> bathroom that requires a slight push to activate the automatic door opening. The </w:t>
      </w:r>
      <w:r w:rsidR="00DE11E1">
        <w:t>accessible</w:t>
      </w:r>
      <w:r>
        <w:t xml:space="preserve"> bathroom is also the all-gender bathroom.</w:t>
      </w:r>
    </w:p>
    <w:p w14:paraId="4EA9B148" w14:textId="0298A82D" w:rsidR="00441E5E" w:rsidRDefault="00441E5E" w:rsidP="00441E5E">
      <w:r>
        <w:t xml:space="preserve">There is plenty of natural light along the main walkways of the venue. The conference centre itself is surrounded by natural light on the annexes. There </w:t>
      </w:r>
      <w:r w:rsidR="00DE11E1">
        <w:t>is</w:t>
      </w:r>
      <w:r>
        <w:t xml:space="preserve"> no </w:t>
      </w:r>
      <w:r w:rsidR="00DE11E1">
        <w:t>harsh</w:t>
      </w:r>
      <w:r>
        <w:t xml:space="preserve"> artificial light</w:t>
      </w:r>
      <w:r w:rsidR="00DE11E1">
        <w:t>ing</w:t>
      </w:r>
      <w:r>
        <w:t>.</w:t>
      </w:r>
    </w:p>
    <w:p w14:paraId="7EBFD693" w14:textId="0AF3E7A3" w:rsidR="00BE7607" w:rsidRDefault="00DE11E1" w:rsidP="00441E5E">
      <w:r w:rsidRPr="00DE11E1">
        <w:t>The conference centre also has hearing loop provisions available</w:t>
      </w:r>
      <w:r>
        <w:t>.</w:t>
      </w:r>
    </w:p>
    <w:p w14:paraId="598CF807" w14:textId="4BC4B30F" w:rsidR="00BE7607" w:rsidRDefault="00BE7607" w:rsidP="00BE7607">
      <w:pPr>
        <w:pStyle w:val="Heading2"/>
      </w:pPr>
      <w:r>
        <w:t>Navigating the venue – other facilities</w:t>
      </w:r>
    </w:p>
    <w:p w14:paraId="0F2D921B" w14:textId="3AFEBC5C" w:rsidR="00441E5E" w:rsidRDefault="00441E5E" w:rsidP="00441E5E">
      <w:r>
        <w:t xml:space="preserve">There is another </w:t>
      </w:r>
      <w:r w:rsidR="00DE11E1">
        <w:t>accessible / all-gender</w:t>
      </w:r>
      <w:r>
        <w:t xml:space="preserve"> bathroom on Level 9. The door will automatically open by push-button entry. When exiting the lift at Level 9, turn right in</w:t>
      </w:r>
      <w:r w:rsidR="00DE11E1">
        <w:t>to</w:t>
      </w:r>
      <w:r>
        <w:t xml:space="preserve"> the foyer and the bathrooms will be on your first right.</w:t>
      </w:r>
    </w:p>
    <w:p w14:paraId="6C8DF2CB" w14:textId="77777777" w:rsidR="00BE7607" w:rsidRDefault="00BE7607" w:rsidP="00441E5E"/>
    <w:p w14:paraId="624AD007" w14:textId="4EBC5117" w:rsidR="00441E5E" w:rsidRDefault="00441E5E" w:rsidP="00441E5E">
      <w:r>
        <w:lastRenderedPageBreak/>
        <w:t>Parenting rooms are located on Level 8 and Level 9.</w:t>
      </w:r>
      <w:r w:rsidR="00BE7607">
        <w:t xml:space="preserve"> Facilities include porta cot, fridge, microwave, bathroom, change table and armchairs. Access can be requested from the Academic Support Office on level 6 and a staff member will provide access.</w:t>
      </w:r>
    </w:p>
    <w:p w14:paraId="1560BCDF" w14:textId="0412F964" w:rsidR="00BE7607" w:rsidRPr="00435FDC" w:rsidRDefault="00BE7607" w:rsidP="00441E5E">
      <w:r w:rsidRPr="00435FDC">
        <w:t xml:space="preserve">A </w:t>
      </w:r>
      <w:r w:rsidR="006336C8" w:rsidRPr="00435FDC">
        <w:t>quiet</w:t>
      </w:r>
      <w:r w:rsidRPr="00435FDC">
        <w:t xml:space="preserve"> room has also been booked on Level 5. Please speak to staff at the registration desk for directions.</w:t>
      </w:r>
    </w:p>
    <w:p w14:paraId="73EBFEC2" w14:textId="5E4E88FE" w:rsidR="00ED485C" w:rsidRDefault="00ED485C"/>
    <w:sectPr w:rsidR="00ED485C" w:rsidSect="009912DD">
      <w:headerReference w:type="even" r:id="rId11"/>
      <w:headerReference w:type="default" r:id="rId12"/>
      <w:headerReference w:type="first" r:id="rId13"/>
      <w:pgSz w:w="11906" w:h="16838"/>
      <w:pgMar w:top="1440" w:right="1440" w:bottom="104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4D8C7" w14:textId="77777777" w:rsidR="00523380" w:rsidRDefault="00523380" w:rsidP="00541FB3">
      <w:pPr>
        <w:spacing w:after="0" w:line="240" w:lineRule="auto"/>
      </w:pPr>
      <w:r>
        <w:separator/>
      </w:r>
    </w:p>
  </w:endnote>
  <w:endnote w:type="continuationSeparator" w:id="0">
    <w:p w14:paraId="3458FF0F" w14:textId="77777777" w:rsidR="00523380" w:rsidRDefault="00523380" w:rsidP="00541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F6414" w14:textId="77777777" w:rsidR="00523380" w:rsidRDefault="00523380" w:rsidP="00541FB3">
      <w:pPr>
        <w:spacing w:after="0" w:line="240" w:lineRule="auto"/>
      </w:pPr>
      <w:r>
        <w:separator/>
      </w:r>
    </w:p>
  </w:footnote>
  <w:footnote w:type="continuationSeparator" w:id="0">
    <w:p w14:paraId="66B5F427" w14:textId="77777777" w:rsidR="00523380" w:rsidRDefault="00523380" w:rsidP="00541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32FE1" w14:textId="6B982EF8" w:rsidR="00541FB3" w:rsidRDefault="00541FB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4ED9B4" wp14:editId="15DB795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7870" cy="440055"/>
              <wp:effectExtent l="0" t="0" r="11430" b="4445"/>
              <wp:wrapNone/>
              <wp:docPr id="1292466394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78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A1D522" w14:textId="707A4879" w:rsidR="00541FB3" w:rsidRPr="00541FB3" w:rsidRDefault="00541FB3" w:rsidP="00541FB3">
                          <w:pPr>
                            <w:spacing w:after="0"/>
                            <w:rPr>
                              <w:rFonts w:ascii="Aptos" w:eastAsia="Aptos" w:hAnsi="Aptos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541FB3">
                            <w:rPr>
                              <w:rFonts w:ascii="Aptos" w:eastAsia="Aptos" w:hAnsi="Aptos"/>
                              <w:noProof/>
                              <w:color w:val="00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ED9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58.1pt;height:34.6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crUDQIAABoEAAAOAAAAZHJzL2Uyb0RvYy54bWysU0uP0zAQviPxHyzfadKypUvUdFV2VYRU&#10;7a7URXt2HbuJZHss221Sfj1jJ2lh4YS4OPPKPL75ZnnXaUVOwvkGTEmnk5wSYThUjTmU9PvL5sMt&#10;JT4wUzEFRpT0LDy9W71/t2xtIWZQg6qEI5jE+KK1Ja1DsEWWeV4LzfwErDDolOA0C6i6Q1Y51mJ2&#10;rbJZnn/KWnCVdcCF92h96J10lfJLKXh4ktKLQFRJsbeQXpfefXyz1ZIVB8ds3fChDfYPXWjWGCx6&#10;SfXAAiNH1/yRSjfcgQcZJhx0BlI2XKQZcJpp/maaXc2sSLMgON5eYPL/Ly1/PO3ssyOh+wIdLjAC&#10;0lpfeDTGeTrpdPxipwT9COH5ApvoAuFoXHxc3C7Qw9F1c5Pn83nMkl1/ts6HrwI0iUJJHW4lgcVO&#10;Wx/60DEk1jKwaZRKm1HmNwPmjJbs2mGUQrfvhrb3UJ1xGgf9or3lmwZrbpkPz8zhZrFNZGt4wkcq&#10;aEsKg0RJDe7H3+wxHgFHLyUtMqWkBqlMifpmcBGzOU4cmZW06ed8HjWXNBT2o2CO+h6QhFO8B8uT&#10;GOOCGkXpQL8imdexGrqY4VizpGEU70PPWzwGLtbrFIQksixszc7ymDqCFZF86V6ZswPcAff0CCOX&#10;WPEG9T42/unt+hgQ+7SSCGyP5oA3EjAtdTiWyPBf9RR1PenVTwAAAP//AwBQSwMEFAAGAAgAAAAh&#10;AGNk13TbAAAABAEAAA8AAABkcnMvZG93bnJldi54bWxMj09Lw0AQxe+C32EZwZvdtGrQmEkRQVCw&#10;iLXodZqd/MHsbMhumvjt3XrRy8DjPd77Tb6ebacOPPjWCcJykYBiKZ1ppUbYvT9e3IDygcRQ54QR&#10;vtnDujg9ySkzbpI3PmxDrWKJ+IwQmhD6TGtfNmzJL1zPEr3KDZZClEOtzUBTLLedXiVJqi21Ehca&#10;6vmh4fJrO1qEpyv/Gcaquvabl82UPE92N75+IJ6fzfd3oALP4S8MR/yIDkVk2rtRjFcdQnwk/N6j&#10;t0xXoPYI6e0l6CLX/+GLHwAAAP//AwBQSwECLQAUAAYACAAAACEAtoM4kv4AAADhAQAAEwAAAAAA&#10;AAAAAAAAAAAAAAAAW0NvbnRlbnRfVHlwZXNdLnhtbFBLAQItABQABgAIAAAAIQA4/SH/1gAAAJQB&#10;AAALAAAAAAAAAAAAAAAAAC8BAABfcmVscy8ucmVsc1BLAQItABQABgAIAAAAIQB+GcrUDQIAABoE&#10;AAAOAAAAAAAAAAAAAAAAAC4CAABkcnMvZTJvRG9jLnhtbFBLAQItABQABgAIAAAAIQBjZNd02wAA&#10;AAQBAAAPAAAAAAAAAAAAAAAAAGcEAABkcnMvZG93bnJldi54bWxQSwUGAAAAAAQABADzAAAAbwUA&#10;AAAA&#10;" filled="f" stroked="f">
              <v:textbox style="mso-fit-shape-to-text:t" inset="20pt,15pt,0,0">
                <w:txbxContent>
                  <w:p w14:paraId="19A1D522" w14:textId="707A4879" w:rsidR="00541FB3" w:rsidRPr="00541FB3" w:rsidRDefault="00541FB3" w:rsidP="00541FB3">
                    <w:pPr>
                      <w:spacing w:after="0"/>
                      <w:rPr>
                        <w:rFonts w:ascii="Aptos" w:eastAsia="Aptos" w:hAnsi="Aptos"/>
                        <w:noProof/>
                        <w:color w:val="000000"/>
                        <w:sz w:val="28"/>
                        <w:szCs w:val="28"/>
                      </w:rPr>
                    </w:pPr>
                    <w:r w:rsidRPr="00541FB3">
                      <w:rPr>
                        <w:rFonts w:ascii="Aptos" w:eastAsia="Aptos" w:hAnsi="Aptos"/>
                        <w:noProof/>
                        <w:color w:val="00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6B2A6" w14:textId="1B63D14F" w:rsidR="00541FB3" w:rsidRDefault="00541FB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61808A" wp14:editId="1187592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37870" cy="440055"/>
              <wp:effectExtent l="0" t="0" r="11430" b="4445"/>
              <wp:wrapNone/>
              <wp:docPr id="442201759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78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89E0D3" w14:textId="045A584F" w:rsidR="00541FB3" w:rsidRPr="00541FB3" w:rsidRDefault="00541FB3" w:rsidP="00541FB3">
                          <w:pPr>
                            <w:spacing w:after="0"/>
                            <w:rPr>
                              <w:rFonts w:ascii="Aptos" w:eastAsia="Aptos" w:hAnsi="Aptos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1808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58.1pt;height:34.6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8fEAIAACEEAAAOAAAAZHJzL2Uyb0RvYy54bWysU8tu2zAQvBfoPxC815LduE4Fy4GbwEWB&#10;IAngFDnTFGkJoLgEubbkfn2XlB9J2lPRC7UvLXdnhvObvjVsr3xowJZ8PMo5U1ZC1dhtyX8+rz5d&#10;cxZQ2EoYsKrkBxX4zeLjh3nnCjWBGkylPKMmNhSdK3mN6IosC7JWrQgjcMpSUoNvBZLrt1nlRUfd&#10;W5NN8vxL1oGvnAepQqDo3ZDki9RfayXxUeugkJmS02yYTp/OTTyzxVwUWy9c3cjjGOIfpmhFY+nS&#10;c6s7gYLtfPNHq7aRHgJoHEloM9C6kSrtQNuM83fbrGvhVNqFwAnuDFP4f23lw37tnjzD/hv0RGAE&#10;pHOhCBSM+/Tat/FLkzLKE4SHM2yqRyYpOPs8u55RRlLq6irPp9PYJbv87HzA7wpaFo2Se2IlgSX2&#10;9wGH0lNJvMvCqjEmMWPsmwD1jJHsMmG0sN/0rKleTb+B6kBLeRj4Dk6uGrr6XgR8Ep4IpmlJtPhI&#10;hzbQlRyOFmc1+F9/i8d6wp2ynHUkmJJbUjRn5oclPiZTWjwKLHnjr/k0ej55ZGxOht21t0BaHNOz&#10;cDKZsQ7NydQe2hfS9DLeRilhJd1ZcjyZtzjIl96EVMtlKiItOYH3du1kbB0xi4A+9y/CuyPqSHQ9&#10;wElSongH/lAb/wxuuUOiIDET8R3QPMJOOkzcHt9MFPprP1VdXvbiNwAAAP//AwBQSwMEFAAGAAgA&#10;AAAhAGNk13TbAAAABAEAAA8AAABkcnMvZG93bnJldi54bWxMj09Lw0AQxe+C32EZwZvdtGrQmEkR&#10;QVCwiLXodZqd/MHsbMhumvjt3XrRy8DjPd77Tb6ebacOPPjWCcJykYBiKZ1ppUbYvT9e3IDygcRQ&#10;54QRvtnDujg9ySkzbpI3PmxDrWKJ+IwQmhD6TGtfNmzJL1zPEr3KDZZClEOtzUBTLLedXiVJqi21&#10;Ehca6vmh4fJrO1qEpyv/Gcaquvabl82UPE92N75+IJ6fzfd3oALP4S8MR/yIDkVk2rtRjFcdQnwk&#10;/N6jt0xXoPYI6e0l6CLX/+GLHwAAAP//AwBQSwECLQAUAAYACAAAACEAtoM4kv4AAADhAQAAEwAA&#10;AAAAAAAAAAAAAAAAAAAAW0NvbnRlbnRfVHlwZXNdLnhtbFBLAQItABQABgAIAAAAIQA4/SH/1gAA&#10;AJQBAAALAAAAAAAAAAAAAAAAAC8BAABfcmVscy8ucmVsc1BLAQItABQABgAIAAAAIQBiHN8fEAIA&#10;ACEEAAAOAAAAAAAAAAAAAAAAAC4CAABkcnMvZTJvRG9jLnhtbFBLAQItABQABgAIAAAAIQBjZNd0&#10;2wAAAAQBAAAPAAAAAAAAAAAAAAAAAGoEAABkcnMvZG93bnJldi54bWxQSwUGAAAAAAQABADzAAAA&#10;cgUAAAAA&#10;" filled="f" stroked="f">
              <v:textbox style="mso-fit-shape-to-text:t" inset="20pt,15pt,0,0">
                <w:txbxContent>
                  <w:p w14:paraId="4A89E0D3" w14:textId="045A584F" w:rsidR="00541FB3" w:rsidRPr="00541FB3" w:rsidRDefault="00541FB3" w:rsidP="00541FB3">
                    <w:pPr>
                      <w:spacing w:after="0"/>
                      <w:rPr>
                        <w:rFonts w:ascii="Aptos" w:eastAsia="Aptos" w:hAnsi="Aptos"/>
                        <w:noProof/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7674" w14:textId="3277B365" w:rsidR="00541FB3" w:rsidRDefault="00541FB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29F227" wp14:editId="521B224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7870" cy="440055"/>
              <wp:effectExtent l="0" t="0" r="11430" b="4445"/>
              <wp:wrapNone/>
              <wp:docPr id="1894987233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78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21DAA6" w14:textId="56CDE972" w:rsidR="00541FB3" w:rsidRPr="00541FB3" w:rsidRDefault="00541FB3" w:rsidP="00541FB3">
                          <w:pPr>
                            <w:spacing w:after="0"/>
                            <w:rPr>
                              <w:rFonts w:ascii="Aptos" w:eastAsia="Aptos" w:hAnsi="Aptos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541FB3">
                            <w:rPr>
                              <w:rFonts w:ascii="Aptos" w:eastAsia="Aptos" w:hAnsi="Aptos"/>
                              <w:noProof/>
                              <w:color w:val="00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9F2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58.1pt;height:34.6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xdEQIAACEEAAAOAAAAZHJzL2Uyb0RvYy54bWysU02P2jAQvVfqf7B8Lwl0KduIsKK7oqqE&#10;dldiqz0bxyaRbI9lGxL66zt2Emi3PVW9OPOV8cx7z8u7TityEs43YEo6neSUCMOhasyhpN9fNh9u&#10;KfGBmYopMKKkZ+Hp3er9u2VrCzGDGlQlHMEmxhetLWkdgi2yzPNaaOYnYIXBpASnWUDXHbLKsRa7&#10;a5XN8vxT1oKrrAMuvMfoQ5+kq9RfSsHDk5ReBKJKirOFdLp07uOZrZasODhm64YPY7B/mEKzxuCl&#10;l1YPLDBydM0frXTDHXiQYcJBZyBlw0XaAbeZ5m+22dXMirQLguPtBSb//9ryx9POPjsSui/QIYER&#10;kNb6wmMw7tNJp+MXJyWYRwjPF9hEFwjH4OLj4naBGY6pm5s8n89jl+z6s3U+fBWgSTRK6pCVBBY7&#10;bX3oS8eSeJeBTaNUYkaZ3wLYM0ay64TRCt2+I01V0tk4/R6qMy7loOfbW75p8Oot8+GZOSQYp0XR&#10;hic8pIK2pDBYlNTgfvwtHusRd8xS0qJgSmpQ0ZSobwb5mM1x8Siw5E0/5/PoueShsR8Nc9T3gFqc&#10;4rOwPJmxLqjRlA70K2p6HW/DFDMc7yxpGM370MsX3wQX63UqQi1ZFrZmZ3lsHTGLgL50r8zZAfWA&#10;dD3CKClWvAG/r41/ers+BqQgMRPx7dEcYEcdJm6HNxOF/qufqq4ve/UTAAD//wMAUEsDBBQABgAI&#10;AAAAIQBjZNd02wAAAAQBAAAPAAAAZHJzL2Rvd25yZXYueG1sTI9PS8NAEMXvgt9hGcGb3bRq0JhJ&#10;EUFQsIi16HWanfzB7GzIbpr47d160cvA4z3e+02+nm2nDjz41gnCcpGAYimdaaVG2L0/XtyA8oHE&#10;UOeEEb7Zw7o4PckpM26SNz5sQ61iifiMEJoQ+kxrXzZsyS9czxK9yg2WQpRDrc1AUyy3nV4lSaot&#10;tRIXGur5oeHyaztahKcr/xnGqrr2m5fNlDxPdje+fiCen833d6ACz+EvDEf8iA5FZNq7UYxXHUJ8&#10;JPzeo7dMV6D2COntJegi1//hix8AAAD//wMAUEsBAi0AFAAGAAgAAAAhALaDOJL+AAAA4QEAABMA&#10;AAAAAAAAAAAAAAAAAAAAAFtDb250ZW50X1R5cGVzXS54bWxQSwECLQAUAAYACAAAACEAOP0h/9YA&#10;AACUAQAACwAAAAAAAAAAAAAAAAAvAQAAX3JlbHMvLnJlbHNQSwECLQAUAAYACAAAACEAM4osXREC&#10;AAAhBAAADgAAAAAAAAAAAAAAAAAuAgAAZHJzL2Uyb0RvYy54bWxQSwECLQAUAAYACAAAACEAY2TX&#10;dNsAAAAEAQAADwAAAAAAAAAAAAAAAABrBAAAZHJzL2Rvd25yZXYueG1sUEsFBgAAAAAEAAQA8wAA&#10;AHMFAAAAAA==&#10;" filled="f" stroked="f">
              <v:textbox style="mso-fit-shape-to-text:t" inset="20pt,15pt,0,0">
                <w:txbxContent>
                  <w:p w14:paraId="3D21DAA6" w14:textId="56CDE972" w:rsidR="00541FB3" w:rsidRPr="00541FB3" w:rsidRDefault="00541FB3" w:rsidP="00541FB3">
                    <w:pPr>
                      <w:spacing w:after="0"/>
                      <w:rPr>
                        <w:rFonts w:ascii="Aptos" w:eastAsia="Aptos" w:hAnsi="Aptos"/>
                        <w:noProof/>
                        <w:color w:val="000000"/>
                        <w:sz w:val="28"/>
                        <w:szCs w:val="28"/>
                      </w:rPr>
                    </w:pPr>
                    <w:r w:rsidRPr="00541FB3">
                      <w:rPr>
                        <w:rFonts w:ascii="Aptos" w:eastAsia="Aptos" w:hAnsi="Aptos"/>
                        <w:noProof/>
                        <w:color w:val="00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B2D7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60D0D"/>
    <w:multiLevelType w:val="hybridMultilevel"/>
    <w:tmpl w:val="4280A6F0"/>
    <w:lvl w:ilvl="0" w:tplc="F3DA8AE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071320" w:themeColor="text2" w:themeShade="8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262907">
    <w:abstractNumId w:val="0"/>
  </w:num>
  <w:num w:numId="2" w16cid:durableId="875237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6E"/>
    <w:rsid w:val="00061ECE"/>
    <w:rsid w:val="000B0874"/>
    <w:rsid w:val="000B6D21"/>
    <w:rsid w:val="000D332E"/>
    <w:rsid w:val="00132004"/>
    <w:rsid w:val="0014792A"/>
    <w:rsid w:val="001532D6"/>
    <w:rsid w:val="00246531"/>
    <w:rsid w:val="002714D8"/>
    <w:rsid w:val="00272D36"/>
    <w:rsid w:val="002B37B3"/>
    <w:rsid w:val="002C028A"/>
    <w:rsid w:val="002C73B7"/>
    <w:rsid w:val="00314AE8"/>
    <w:rsid w:val="0039553E"/>
    <w:rsid w:val="00426D73"/>
    <w:rsid w:val="00435FDC"/>
    <w:rsid w:val="00441E5E"/>
    <w:rsid w:val="00444807"/>
    <w:rsid w:val="004609E7"/>
    <w:rsid w:val="004620E4"/>
    <w:rsid w:val="004E3F2A"/>
    <w:rsid w:val="004F0E86"/>
    <w:rsid w:val="00523380"/>
    <w:rsid w:val="00541FB3"/>
    <w:rsid w:val="00616CEE"/>
    <w:rsid w:val="006336C8"/>
    <w:rsid w:val="006A23AB"/>
    <w:rsid w:val="00756FE2"/>
    <w:rsid w:val="00790A0C"/>
    <w:rsid w:val="00793A0A"/>
    <w:rsid w:val="007F5AB7"/>
    <w:rsid w:val="00802ED3"/>
    <w:rsid w:val="0080677C"/>
    <w:rsid w:val="00820CE9"/>
    <w:rsid w:val="00843AAC"/>
    <w:rsid w:val="00851B52"/>
    <w:rsid w:val="00885692"/>
    <w:rsid w:val="008C20CB"/>
    <w:rsid w:val="008C70BF"/>
    <w:rsid w:val="00903021"/>
    <w:rsid w:val="00961880"/>
    <w:rsid w:val="009912DD"/>
    <w:rsid w:val="009B0BE6"/>
    <w:rsid w:val="009D6C4F"/>
    <w:rsid w:val="009F3E39"/>
    <w:rsid w:val="00AE6ED4"/>
    <w:rsid w:val="00AF2F68"/>
    <w:rsid w:val="00B1468D"/>
    <w:rsid w:val="00B23616"/>
    <w:rsid w:val="00B53E4D"/>
    <w:rsid w:val="00BA156E"/>
    <w:rsid w:val="00BA72F4"/>
    <w:rsid w:val="00BD0869"/>
    <w:rsid w:val="00BE7607"/>
    <w:rsid w:val="00C14CDC"/>
    <w:rsid w:val="00C64027"/>
    <w:rsid w:val="00C82453"/>
    <w:rsid w:val="00CD4CF3"/>
    <w:rsid w:val="00D25F66"/>
    <w:rsid w:val="00D43326"/>
    <w:rsid w:val="00DB2BA2"/>
    <w:rsid w:val="00DD4A43"/>
    <w:rsid w:val="00DE11E1"/>
    <w:rsid w:val="00E66BEE"/>
    <w:rsid w:val="00E67F04"/>
    <w:rsid w:val="00E937D8"/>
    <w:rsid w:val="00EA26BA"/>
    <w:rsid w:val="00EB6FB0"/>
    <w:rsid w:val="00EC4B3B"/>
    <w:rsid w:val="00ED485C"/>
    <w:rsid w:val="00F2686E"/>
    <w:rsid w:val="00F9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8B011"/>
  <w15:chartTrackingRefBased/>
  <w15:docId w15:val="{7D7B8001-C153-B544-BA62-4A43ECC6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9E7"/>
    <w:pPr>
      <w:spacing w:after="240" w:line="276" w:lineRule="auto"/>
    </w:pPr>
    <w:rPr>
      <w:rFonts w:ascii="Arial" w:hAnsi="Arial" w:cs="Aptos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3A0A"/>
    <w:pPr>
      <w:keepNext/>
      <w:keepLines/>
      <w:spacing w:before="360" w:after="80" w:line="288" w:lineRule="auto"/>
      <w:outlineLvl w:val="0"/>
    </w:pPr>
    <w:rPr>
      <w:rFonts w:ascii="Georgia" w:eastAsiaTheme="majorEastAsia" w:hAnsi="Georgia" w:cstheme="majorBidi"/>
      <w:b/>
      <w:color w:val="00206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6FB0"/>
    <w:pPr>
      <w:keepNext/>
      <w:keepLines/>
      <w:spacing w:before="160" w:after="80"/>
      <w:outlineLvl w:val="1"/>
    </w:pPr>
    <w:rPr>
      <w:rFonts w:ascii="Georgia" w:eastAsiaTheme="majorEastAsia" w:hAnsi="Georgia" w:cstheme="majorBidi"/>
      <w:b/>
      <w:color w:val="00206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64A8"/>
    <w:pPr>
      <w:keepNext/>
      <w:keepLines/>
      <w:spacing w:before="160" w:after="80"/>
      <w:outlineLvl w:val="2"/>
    </w:pPr>
    <w:rPr>
      <w:rFonts w:eastAsiaTheme="majorEastAsia" w:cstheme="majorBidi"/>
      <w:b/>
      <w:color w:val="00206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5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5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56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56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56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56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A0A"/>
    <w:rPr>
      <w:rFonts w:ascii="Georgia" w:eastAsiaTheme="majorEastAsia" w:hAnsi="Georgia" w:cstheme="majorBidi"/>
      <w:b/>
      <w:color w:val="002060"/>
      <w:kern w:val="0"/>
      <w:sz w:val="40"/>
      <w:szCs w:val="40"/>
      <w14:ligatures w14:val="none"/>
    </w:rPr>
  </w:style>
  <w:style w:type="paragraph" w:styleId="ListParagraph">
    <w:name w:val="List Paragraph"/>
    <w:basedOn w:val="Normal"/>
    <w:uiPriority w:val="34"/>
    <w:qFormat/>
    <w:rsid w:val="00DB2BA2"/>
    <w:pPr>
      <w:spacing w:after="120"/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EB6FB0"/>
    <w:rPr>
      <w:rFonts w:ascii="Georgia" w:eastAsiaTheme="majorEastAsia" w:hAnsi="Georgia" w:cstheme="majorBidi"/>
      <w:b/>
      <w:color w:val="00206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964A8"/>
    <w:rPr>
      <w:rFonts w:ascii="Arial" w:eastAsiaTheme="majorEastAsia" w:hAnsi="Arial" w:cstheme="majorBidi"/>
      <w:b/>
      <w:color w:val="002060"/>
      <w:sz w:val="28"/>
      <w:szCs w:val="28"/>
    </w:rPr>
  </w:style>
  <w:style w:type="paragraph" w:styleId="ListBullet">
    <w:name w:val="List Bullet"/>
    <w:basedOn w:val="Normal"/>
    <w:uiPriority w:val="3"/>
    <w:qFormat/>
    <w:rsid w:val="00820CE9"/>
    <w:pPr>
      <w:numPr>
        <w:numId w:val="2"/>
      </w:numPr>
      <w:spacing w:before="120" w:after="120"/>
      <w:ind w:left="284" w:hanging="284"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2B37B3"/>
    <w:pPr>
      <w:spacing w:after="80" w:line="240" w:lineRule="auto"/>
      <w:contextualSpacing/>
    </w:pPr>
    <w:rPr>
      <w:rFonts w:ascii="Georgia" w:eastAsiaTheme="majorEastAsia" w:hAnsi="Georgia" w:cstheme="majorBidi"/>
      <w:color w:val="000F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7B3"/>
    <w:rPr>
      <w:rFonts w:ascii="Georgia" w:eastAsiaTheme="majorEastAsia" w:hAnsi="Georgia" w:cstheme="majorBidi"/>
      <w:color w:val="000F46"/>
      <w:spacing w:val="-10"/>
      <w:kern w:val="28"/>
      <w:sz w:val="56"/>
      <w:szCs w:val="56"/>
    </w:rPr>
  </w:style>
  <w:style w:type="paragraph" w:customStyle="1" w:styleId="Tablenormal0">
    <w:name w:val="Table normal"/>
    <w:basedOn w:val="Normal"/>
    <w:qFormat/>
    <w:rsid w:val="007F5AB7"/>
    <w:pPr>
      <w:spacing w:before="80" w:after="80"/>
    </w:pPr>
    <w:rPr>
      <w:rFonts w:cstheme="minorBid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56E"/>
    <w:rPr>
      <w:rFonts w:eastAsiaTheme="majorEastAsia" w:cstheme="majorBidi"/>
      <w:i/>
      <w:iCs/>
      <w:color w:val="0F4761" w:themeColor="accent1" w:themeShade="BF"/>
      <w:kern w:val="0"/>
      <w:sz w:val="20"/>
      <w:szCs w:val="20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56E"/>
    <w:rPr>
      <w:rFonts w:eastAsiaTheme="majorEastAsia" w:cstheme="majorBidi"/>
      <w:color w:val="0F4761" w:themeColor="accent1" w:themeShade="BF"/>
      <w:kern w:val="0"/>
      <w:sz w:val="20"/>
      <w:szCs w:val="20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56E"/>
    <w:rPr>
      <w:rFonts w:eastAsiaTheme="majorEastAsia" w:cstheme="majorBidi"/>
      <w:i/>
      <w:iCs/>
      <w:color w:val="595959" w:themeColor="text1" w:themeTint="A6"/>
      <w:kern w:val="0"/>
      <w:sz w:val="20"/>
      <w:szCs w:val="20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56E"/>
    <w:rPr>
      <w:rFonts w:eastAsiaTheme="majorEastAsia" w:cstheme="majorBidi"/>
      <w:color w:val="595959" w:themeColor="text1" w:themeTint="A6"/>
      <w:kern w:val="0"/>
      <w:sz w:val="20"/>
      <w:szCs w:val="20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56E"/>
    <w:rPr>
      <w:rFonts w:eastAsiaTheme="majorEastAsia" w:cstheme="majorBidi"/>
      <w:i/>
      <w:iCs/>
      <w:color w:val="272727" w:themeColor="text1" w:themeTint="D8"/>
      <w:kern w:val="0"/>
      <w:sz w:val="20"/>
      <w:szCs w:val="20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56E"/>
    <w:rPr>
      <w:rFonts w:eastAsiaTheme="majorEastAsia" w:cstheme="majorBidi"/>
      <w:color w:val="272727" w:themeColor="text1" w:themeTint="D8"/>
      <w:kern w:val="0"/>
      <w:sz w:val="20"/>
      <w:szCs w:val="20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5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56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A15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56E"/>
    <w:rPr>
      <w:rFonts w:ascii="Arial" w:hAnsi="Arial" w:cs="Aptos"/>
      <w:i/>
      <w:iCs/>
      <w:color w:val="404040" w:themeColor="text1" w:themeTint="BF"/>
      <w:kern w:val="0"/>
      <w:sz w:val="20"/>
      <w:szCs w:val="20"/>
      <w:lang w:eastAsia="en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A15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56E"/>
    <w:rPr>
      <w:rFonts w:ascii="Arial" w:hAnsi="Arial" w:cs="Aptos"/>
      <w:i/>
      <w:iCs/>
      <w:color w:val="0F4761" w:themeColor="accent1" w:themeShade="BF"/>
      <w:kern w:val="0"/>
      <w:sz w:val="20"/>
      <w:szCs w:val="20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A15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15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5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1F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FB3"/>
    <w:rPr>
      <w:rFonts w:ascii="Arial" w:hAnsi="Arial" w:cs="Aptos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3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6C8"/>
    <w:rPr>
      <w:rFonts w:ascii="Arial" w:hAnsi="Arial" w:cs="Aptos"/>
      <w:kern w:val="0"/>
      <w:sz w:val="20"/>
      <w:szCs w:val="2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35FD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aps.app.goo.gl/UNUYHZWut9Ajh2rD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375179-ac49-447b-8885-c77cf3190b1c">
      <Terms xmlns="http://schemas.microsoft.com/office/infopath/2007/PartnerControls"/>
    </lcf76f155ced4ddcb4097134ff3c332f>
    <TaxCatchAll xmlns="9d64e2c3-4706-4fe3-a104-022e23557a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C693E72978BD40ACB6867138E87E65" ma:contentTypeVersion="13" ma:contentTypeDescription="Create a new document." ma:contentTypeScope="" ma:versionID="898b47394b5bd3d7fa94f1a3cc3c683c">
  <xsd:schema xmlns:xsd="http://www.w3.org/2001/XMLSchema" xmlns:xs="http://www.w3.org/2001/XMLSchema" xmlns:p="http://schemas.microsoft.com/office/2006/metadata/properties" xmlns:ns2="eb375179-ac49-447b-8885-c77cf3190b1c" xmlns:ns3="9d64e2c3-4706-4fe3-a104-022e23557a8a" targetNamespace="http://schemas.microsoft.com/office/2006/metadata/properties" ma:root="true" ma:fieldsID="476eb2b4aa9bbaf9cb9a07e44f740f7a" ns2:_="" ns3:_="">
    <xsd:import namespace="eb375179-ac49-447b-8885-c77cf3190b1c"/>
    <xsd:import namespace="9d64e2c3-4706-4fe3-a104-022e23557a8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75179-ac49-447b-8885-c77cf3190b1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4e2c3-4706-4fe3-a104-022e23557a8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3e7c84-87a1-41c6-9a26-ae500588b6f3}" ma:internalName="TaxCatchAll" ma:showField="CatchAllData" ma:web="9d64e2c3-4706-4fe3-a104-022e23557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136C89-8885-4515-8CC4-9045991FC6C4}">
  <ds:schemaRefs>
    <ds:schemaRef ds:uri="http://schemas.microsoft.com/office/2006/metadata/properties"/>
    <ds:schemaRef ds:uri="http://schemas.microsoft.com/office/infopath/2007/PartnerControls"/>
    <ds:schemaRef ds:uri="eb375179-ac49-447b-8885-c77cf3190b1c"/>
    <ds:schemaRef ds:uri="9d64e2c3-4706-4fe3-a104-022e23557a8a"/>
  </ds:schemaRefs>
</ds:datastoreItem>
</file>

<file path=customXml/itemProps2.xml><?xml version="1.0" encoding="utf-8"?>
<ds:datastoreItem xmlns:ds="http://schemas.openxmlformats.org/officeDocument/2006/customXml" ds:itemID="{058DE5ED-8DAA-4437-A609-70D23370C7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21122-4906-4939-A0F2-19B808392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75179-ac49-447b-8885-c77cf3190b1c"/>
    <ds:schemaRef ds:uri="9d64e2c3-4706-4fe3-a104-022e23557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Anderson</dc:creator>
  <cp:keywords/>
  <dc:description/>
  <cp:lastModifiedBy>Myron Yovannidis</cp:lastModifiedBy>
  <cp:revision>5</cp:revision>
  <cp:lastPrinted>2026-05-07T03:22:00Z</cp:lastPrinted>
  <dcterms:created xsi:type="dcterms:W3CDTF">2026-07-23T23:17:00Z</dcterms:created>
  <dcterms:modified xsi:type="dcterms:W3CDTF">2026-07-27T02:53:00Z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70f335e1,4d0978da,1a5b769f</vt:lpwstr>
  </property>
  <property fmtid="{D5CDD505-2E9C-101B-9397-08002B2CF9AE}" pid="3" name="ClassificationContentMarkingHeaderFontProps">
    <vt:lpwstr>#000000,14,Aptos</vt:lpwstr>
  </property>
  <property fmtid="{D5CDD505-2E9C-101B-9397-08002B2CF9AE}" pid="4" name="ClassificationContentMarkingHeaderText">
    <vt:lpwstr>Public</vt:lpwstr>
  </property>
  <property fmtid="{D5CDD505-2E9C-101B-9397-08002B2CF9AE}" pid="5" name="MSIP_Label_04645f7c-e9e9-4835-b3b8-b30b99485bb7_Enabled">
    <vt:lpwstr>true</vt:lpwstr>
  </property>
  <property fmtid="{D5CDD505-2E9C-101B-9397-08002B2CF9AE}" pid="6" name="MSIP_Label_04645f7c-e9e9-4835-b3b8-b30b99485bb7_SetDate">
    <vt:lpwstr>2025-09-23T07:55:33Z</vt:lpwstr>
  </property>
  <property fmtid="{D5CDD505-2E9C-101B-9397-08002B2CF9AE}" pid="7" name="MSIP_Label_04645f7c-e9e9-4835-b3b8-b30b99485bb7_Method">
    <vt:lpwstr>Privileged</vt:lpwstr>
  </property>
  <property fmtid="{D5CDD505-2E9C-101B-9397-08002B2CF9AE}" pid="8" name="MSIP_Label_04645f7c-e9e9-4835-b3b8-b30b99485bb7_Name">
    <vt:lpwstr>Public</vt:lpwstr>
  </property>
  <property fmtid="{D5CDD505-2E9C-101B-9397-08002B2CF9AE}" pid="9" name="MSIP_Label_04645f7c-e9e9-4835-b3b8-b30b99485bb7_SiteId">
    <vt:lpwstr>0e5bf3cf-1ff4-46b7-9176-52c538c22a4d</vt:lpwstr>
  </property>
  <property fmtid="{D5CDD505-2E9C-101B-9397-08002B2CF9AE}" pid="10" name="MSIP_Label_04645f7c-e9e9-4835-b3b8-b30b99485bb7_ActionId">
    <vt:lpwstr>8aece3b9-6a78-4a98-93a5-25c640ae6d3c</vt:lpwstr>
  </property>
  <property fmtid="{D5CDD505-2E9C-101B-9397-08002B2CF9AE}" pid="11" name="MSIP_Label_04645f7c-e9e9-4835-b3b8-b30b99485bb7_ContentBits">
    <vt:lpwstr>1</vt:lpwstr>
  </property>
  <property fmtid="{D5CDD505-2E9C-101B-9397-08002B2CF9AE}" pid="12" name="MSIP_Label_04645f7c-e9e9-4835-b3b8-b30b99485bb7_Tag">
    <vt:lpwstr>50, 0, 1, 1</vt:lpwstr>
  </property>
  <property fmtid="{D5CDD505-2E9C-101B-9397-08002B2CF9AE}" pid="13" name="ContentTypeId">
    <vt:lpwstr>0x01010043C693E72978BD40ACB6867138E87E65</vt:lpwstr>
  </property>
</Properties>
</file>